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A0E" w:rsidRDefault="008A1A0E">
      <w:pPr>
        <w:rPr>
          <w:rFonts w:hint="eastAsia"/>
        </w:rPr>
      </w:pPr>
    </w:p>
    <w:p w:rsidR="009865B6" w:rsidRPr="009865B6" w:rsidRDefault="009865B6" w:rsidP="009865B6">
      <w:pPr>
        <w:spacing w:beforeLines="50" w:before="156"/>
        <w:jc w:val="center"/>
        <w:rPr>
          <w:rFonts w:ascii="Times New Roman" w:eastAsia="宋体" w:hAnsi="Times New Roman" w:cs="Times New Roman"/>
          <w:b/>
          <w:szCs w:val="21"/>
        </w:rPr>
      </w:pPr>
      <w:bookmarkStart w:id="0" w:name="_GoBack"/>
      <w:bookmarkEnd w:id="0"/>
      <w:r w:rsidRPr="009865B6">
        <w:rPr>
          <w:rFonts w:ascii="Times New Roman" w:eastAsia="宋体" w:hAnsi="Times New Roman" w:cs="Times New Roman" w:hint="eastAsia"/>
          <w:b/>
          <w:szCs w:val="21"/>
        </w:rPr>
        <w:t>业主对评价过程中发现的问题的整改情况汇总表</w:t>
      </w:r>
    </w:p>
    <w:tbl>
      <w:tblPr>
        <w:tblStyle w:val="5"/>
        <w:tblW w:w="5000" w:type="pct"/>
        <w:jc w:val="center"/>
        <w:tblLook w:val="04A0" w:firstRow="1" w:lastRow="0" w:firstColumn="1" w:lastColumn="0" w:noHBand="0" w:noVBand="1"/>
      </w:tblPr>
      <w:tblGrid>
        <w:gridCol w:w="427"/>
        <w:gridCol w:w="1289"/>
        <w:gridCol w:w="1535"/>
        <w:gridCol w:w="1290"/>
        <w:gridCol w:w="3187"/>
        <w:gridCol w:w="794"/>
      </w:tblGrid>
      <w:tr w:rsidR="009865B6" w:rsidRPr="009865B6" w:rsidTr="00CF63B8">
        <w:trPr>
          <w:trHeight w:val="340"/>
          <w:jc w:val="center"/>
        </w:trPr>
        <w:tc>
          <w:tcPr>
            <w:tcW w:w="226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865B6"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774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865B6">
              <w:rPr>
                <w:rFonts w:ascii="Times New Roman" w:eastAsia="宋体" w:hAnsi="Times New Roman" w:cs="Times New Roman"/>
                <w:b/>
                <w:kern w:val="52"/>
                <w:szCs w:val="21"/>
              </w:rPr>
              <w:t>不符合项内容</w:t>
            </w:r>
          </w:p>
        </w:tc>
        <w:tc>
          <w:tcPr>
            <w:tcW w:w="918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865B6">
              <w:rPr>
                <w:rFonts w:ascii="Times New Roman" w:eastAsia="宋体" w:hAnsi="Times New Roman" w:cs="Times New Roman"/>
                <w:b/>
                <w:kern w:val="52"/>
                <w:szCs w:val="21"/>
              </w:rPr>
              <w:t>安全对策措施和整改要求</w:t>
            </w:r>
          </w:p>
        </w:tc>
        <w:tc>
          <w:tcPr>
            <w:tcW w:w="774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52"/>
                <w:szCs w:val="21"/>
              </w:rPr>
            </w:pPr>
            <w:r w:rsidRPr="009865B6">
              <w:rPr>
                <w:rFonts w:ascii="Times New Roman" w:eastAsia="宋体" w:hAnsi="Times New Roman" w:cs="Times New Roman"/>
                <w:b/>
                <w:kern w:val="52"/>
                <w:szCs w:val="21"/>
              </w:rPr>
              <w:t>整改完成情况</w:t>
            </w:r>
          </w:p>
        </w:tc>
        <w:tc>
          <w:tcPr>
            <w:tcW w:w="1887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865B6">
              <w:rPr>
                <w:rFonts w:ascii="Times New Roman" w:eastAsia="宋体" w:hAnsi="Times New Roman" w:cs="Times New Roman"/>
                <w:b/>
                <w:szCs w:val="21"/>
              </w:rPr>
              <w:t>整改</w:t>
            </w:r>
            <w:proofErr w:type="gramStart"/>
            <w:r w:rsidRPr="009865B6">
              <w:rPr>
                <w:rFonts w:ascii="Times New Roman" w:eastAsia="宋体" w:hAnsi="Times New Roman" w:cs="Times New Roman"/>
                <w:b/>
                <w:szCs w:val="21"/>
              </w:rPr>
              <w:t>后照片</w:t>
            </w:r>
            <w:proofErr w:type="gramEnd"/>
          </w:p>
        </w:tc>
        <w:tc>
          <w:tcPr>
            <w:tcW w:w="421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9865B6">
              <w:rPr>
                <w:rFonts w:ascii="Times New Roman" w:eastAsia="宋体" w:hAnsi="Times New Roman" w:cs="Times New Roman"/>
                <w:b/>
                <w:kern w:val="52"/>
                <w:szCs w:val="21"/>
              </w:rPr>
              <w:t>完成日期</w:t>
            </w:r>
          </w:p>
        </w:tc>
      </w:tr>
      <w:tr w:rsidR="009865B6" w:rsidRPr="009865B6" w:rsidTr="00CF63B8">
        <w:trPr>
          <w:trHeight w:val="340"/>
          <w:jc w:val="center"/>
        </w:trPr>
        <w:tc>
          <w:tcPr>
            <w:tcW w:w="226" w:type="pct"/>
            <w:vAlign w:val="center"/>
          </w:tcPr>
          <w:p w:rsidR="009865B6" w:rsidRPr="009865B6" w:rsidRDefault="009865B6" w:rsidP="009865B6">
            <w:pPr>
              <w:widowControl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4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65B6">
              <w:rPr>
                <w:rFonts w:ascii="Times New Roman" w:eastAsia="宋体" w:hAnsi="宋体" w:cs="Times New Roman" w:hint="eastAsia"/>
                <w:szCs w:val="21"/>
              </w:rPr>
              <w:t>危险化学品仓库内的部分排</w:t>
            </w:r>
            <w:proofErr w:type="gramStart"/>
            <w:r w:rsidRPr="009865B6">
              <w:rPr>
                <w:rFonts w:ascii="Times New Roman" w:eastAsia="宋体" w:hAnsi="宋体" w:cs="Times New Roman" w:hint="eastAsia"/>
                <w:szCs w:val="21"/>
              </w:rPr>
              <w:t>风管道未按</w:t>
            </w:r>
            <w:proofErr w:type="gramEnd"/>
            <w:r w:rsidRPr="009865B6">
              <w:rPr>
                <w:rFonts w:ascii="Times New Roman" w:eastAsia="宋体" w:hAnsi="宋体" w:cs="Times New Roman" w:hint="eastAsia"/>
                <w:szCs w:val="21"/>
              </w:rPr>
              <w:t>标准要求接地。</w:t>
            </w:r>
          </w:p>
        </w:tc>
        <w:tc>
          <w:tcPr>
            <w:tcW w:w="918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65B6">
              <w:rPr>
                <w:rFonts w:ascii="Times New Roman" w:eastAsia="宋体" w:hAnsi="Times New Roman" w:cs="Times New Roman"/>
                <w:szCs w:val="21"/>
              </w:rPr>
              <w:t>增设接地</w:t>
            </w:r>
          </w:p>
        </w:tc>
        <w:tc>
          <w:tcPr>
            <w:tcW w:w="774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65B6">
              <w:rPr>
                <w:rFonts w:ascii="Times New Roman" w:eastAsia="宋体" w:hAnsi="Times New Roman" w:cs="Times New Roman" w:hint="eastAsia"/>
                <w:szCs w:val="21"/>
              </w:rPr>
              <w:t>已接地</w:t>
            </w:r>
          </w:p>
        </w:tc>
        <w:tc>
          <w:tcPr>
            <w:tcW w:w="1887" w:type="pct"/>
            <w:vAlign w:val="center"/>
          </w:tcPr>
          <w:p w:rsidR="009865B6" w:rsidRPr="009865B6" w:rsidRDefault="009865B6" w:rsidP="009865B6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65B6">
              <w:rPr>
                <w:rFonts w:ascii="Arial" w:eastAsia="宋体" w:hAnsi="Arial" w:cs="Arial" w:hint="eastAsia"/>
                <w:noProof/>
                <w:sz w:val="24"/>
                <w:szCs w:val="21"/>
              </w:rPr>
              <w:drawing>
                <wp:inline distT="0" distB="0" distL="0" distR="0" wp14:anchorId="0C2F0D53" wp14:editId="041EE8D8">
                  <wp:extent cx="1856768" cy="1444699"/>
                  <wp:effectExtent l="0" t="3493" r="6668" b="6667"/>
                  <wp:docPr id="1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787"/>
                          <a:stretch/>
                        </pic:blipFill>
                        <pic:spPr bwMode="auto">
                          <a:xfrm rot="16200000">
                            <a:off x="0" y="0"/>
                            <a:ext cx="1865518" cy="1451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" w:type="pct"/>
            <w:vAlign w:val="center"/>
          </w:tcPr>
          <w:p w:rsidR="009865B6" w:rsidRPr="009865B6" w:rsidRDefault="009865B6" w:rsidP="009865B6">
            <w:pPr>
              <w:snapToGrid w:val="0"/>
              <w:jc w:val="center"/>
              <w:rPr>
                <w:rFonts w:ascii="Times New Roman" w:eastAsia="宋体" w:hAnsi="Times New Roman" w:cs="Times New Roman"/>
                <w:noProof/>
                <w:szCs w:val="21"/>
              </w:rPr>
            </w:pPr>
            <w:r w:rsidRPr="009865B6">
              <w:rPr>
                <w:rFonts w:ascii="Times New Roman" w:eastAsia="宋体" w:hAnsi="Times New Roman" w:cs="Times New Roman" w:hint="eastAsia"/>
                <w:noProof/>
                <w:szCs w:val="21"/>
              </w:rPr>
              <w:t>2023.5</w:t>
            </w:r>
          </w:p>
        </w:tc>
      </w:tr>
      <w:tr w:rsidR="009865B6" w:rsidRPr="009865B6" w:rsidTr="00CF63B8">
        <w:trPr>
          <w:trHeight w:val="340"/>
          <w:jc w:val="center"/>
        </w:trPr>
        <w:tc>
          <w:tcPr>
            <w:tcW w:w="226" w:type="pct"/>
            <w:vAlign w:val="center"/>
          </w:tcPr>
          <w:p w:rsidR="009865B6" w:rsidRPr="009865B6" w:rsidRDefault="009865B6" w:rsidP="009865B6">
            <w:pPr>
              <w:widowControl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4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65B6">
              <w:rPr>
                <w:rFonts w:ascii="Times New Roman" w:eastAsia="宋体" w:hAnsi="Times New Roman" w:cs="Times New Roman"/>
                <w:szCs w:val="21"/>
              </w:rPr>
              <w:t>一处仓库应急指示灯上多余接线孔螺栓未压紧。</w:t>
            </w:r>
          </w:p>
        </w:tc>
        <w:tc>
          <w:tcPr>
            <w:tcW w:w="918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65B6">
              <w:rPr>
                <w:rFonts w:ascii="Times New Roman" w:eastAsia="宋体" w:hAnsi="Times New Roman" w:cs="Times New Roman"/>
                <w:szCs w:val="21"/>
              </w:rPr>
              <w:t>按要求</w:t>
            </w:r>
            <w:proofErr w:type="gramStart"/>
            <w:r w:rsidRPr="009865B6">
              <w:rPr>
                <w:rFonts w:ascii="Times New Roman" w:eastAsia="宋体" w:hAnsi="Times New Roman" w:cs="Times New Roman"/>
                <w:szCs w:val="21"/>
              </w:rPr>
              <w:t>采用丝堵压紧</w:t>
            </w:r>
            <w:proofErr w:type="gramEnd"/>
          </w:p>
        </w:tc>
        <w:tc>
          <w:tcPr>
            <w:tcW w:w="774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65B6">
              <w:rPr>
                <w:rFonts w:ascii="Times New Roman" w:eastAsia="宋体" w:hAnsi="Times New Roman" w:cs="Times New Roman" w:hint="eastAsia"/>
                <w:szCs w:val="21"/>
              </w:rPr>
              <w:t>已用丝堵压紧</w:t>
            </w:r>
          </w:p>
        </w:tc>
        <w:tc>
          <w:tcPr>
            <w:tcW w:w="1887" w:type="pct"/>
            <w:vAlign w:val="center"/>
          </w:tcPr>
          <w:p w:rsidR="009865B6" w:rsidRPr="009865B6" w:rsidRDefault="009865B6" w:rsidP="009865B6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65B6">
              <w:rPr>
                <w:rFonts w:ascii="Arial" w:eastAsia="宋体" w:hAnsi="Arial" w:cs="Arial" w:hint="eastAsia"/>
                <w:noProof/>
                <w:sz w:val="24"/>
                <w:szCs w:val="21"/>
              </w:rPr>
              <w:drawing>
                <wp:inline distT="0" distB="0" distL="0" distR="0" wp14:anchorId="45BAAECD" wp14:editId="25D0B8A7">
                  <wp:extent cx="1761652" cy="989812"/>
                  <wp:effectExtent l="0" t="0" r="0" b="1270"/>
                  <wp:docPr id="2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851" cy="99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" w:type="pct"/>
            <w:vAlign w:val="center"/>
          </w:tcPr>
          <w:p w:rsidR="009865B6" w:rsidRPr="009865B6" w:rsidRDefault="009865B6" w:rsidP="009865B6">
            <w:pPr>
              <w:snapToGrid w:val="0"/>
              <w:jc w:val="center"/>
              <w:rPr>
                <w:rFonts w:ascii="Times New Roman" w:eastAsia="宋体" w:hAnsi="Times New Roman" w:cs="Times New Roman"/>
                <w:noProof/>
                <w:szCs w:val="21"/>
              </w:rPr>
            </w:pPr>
            <w:r w:rsidRPr="009865B6">
              <w:rPr>
                <w:rFonts w:ascii="Times New Roman" w:eastAsia="宋体" w:hAnsi="Times New Roman" w:cs="Times New Roman" w:hint="eastAsia"/>
                <w:noProof/>
                <w:szCs w:val="21"/>
              </w:rPr>
              <w:t>2023.5</w:t>
            </w:r>
          </w:p>
        </w:tc>
      </w:tr>
      <w:tr w:rsidR="009865B6" w:rsidRPr="009865B6" w:rsidTr="00CF63B8">
        <w:trPr>
          <w:trHeight w:val="340"/>
          <w:jc w:val="center"/>
        </w:trPr>
        <w:tc>
          <w:tcPr>
            <w:tcW w:w="226" w:type="pct"/>
            <w:vAlign w:val="center"/>
          </w:tcPr>
          <w:p w:rsidR="009865B6" w:rsidRPr="009865B6" w:rsidRDefault="009865B6" w:rsidP="009865B6">
            <w:pPr>
              <w:widowControl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4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65B6">
              <w:rPr>
                <w:rFonts w:ascii="Times New Roman" w:eastAsia="宋体" w:hAnsi="Times New Roman" w:cs="Times New Roman"/>
                <w:szCs w:val="21"/>
              </w:rPr>
              <w:t>一期甲类仓库门外</w:t>
            </w:r>
            <w:r w:rsidRPr="009865B6">
              <w:rPr>
                <w:rFonts w:ascii="Times New Roman" w:eastAsia="宋体" w:hAnsi="Times New Roman" w:cs="Times New Roman" w:hint="eastAsia"/>
                <w:szCs w:val="21"/>
              </w:rPr>
              <w:t>一个</w:t>
            </w:r>
            <w:r w:rsidRPr="009865B6">
              <w:rPr>
                <w:rFonts w:ascii="Times New Roman" w:eastAsia="宋体" w:hAnsi="Times New Roman" w:cs="Times New Roman"/>
                <w:szCs w:val="21"/>
              </w:rPr>
              <w:t>处于爆炸危险区域内的金属置物架未见接地</w:t>
            </w:r>
          </w:p>
        </w:tc>
        <w:tc>
          <w:tcPr>
            <w:tcW w:w="918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65B6">
              <w:rPr>
                <w:rFonts w:ascii="Times New Roman" w:eastAsia="宋体" w:hAnsi="Times New Roman" w:cs="Times New Roman"/>
                <w:szCs w:val="21"/>
              </w:rPr>
              <w:t>接地</w:t>
            </w:r>
          </w:p>
        </w:tc>
        <w:tc>
          <w:tcPr>
            <w:tcW w:w="774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65B6">
              <w:rPr>
                <w:rFonts w:ascii="Times New Roman" w:eastAsia="宋体" w:hAnsi="Times New Roman" w:cs="Times New Roman" w:hint="eastAsia"/>
                <w:szCs w:val="21"/>
              </w:rPr>
              <w:t>已接地</w:t>
            </w:r>
          </w:p>
        </w:tc>
        <w:tc>
          <w:tcPr>
            <w:tcW w:w="1887" w:type="pct"/>
            <w:vAlign w:val="center"/>
          </w:tcPr>
          <w:p w:rsidR="009865B6" w:rsidRPr="009865B6" w:rsidRDefault="009865B6" w:rsidP="009865B6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65B6">
              <w:rPr>
                <w:rFonts w:ascii="Arial" w:eastAsia="宋体" w:hAnsi="Arial" w:cs="Arial" w:hint="eastAsia"/>
                <w:noProof/>
                <w:sz w:val="24"/>
                <w:szCs w:val="21"/>
              </w:rPr>
              <w:drawing>
                <wp:inline distT="0" distB="0" distL="0" distR="0" wp14:anchorId="4F54A2FD" wp14:editId="7CFDB460">
                  <wp:extent cx="1768741" cy="993795"/>
                  <wp:effectExtent l="0" t="0" r="3175" b="0"/>
                  <wp:docPr id="3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57" cy="996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" w:type="pct"/>
            <w:vAlign w:val="center"/>
          </w:tcPr>
          <w:p w:rsidR="009865B6" w:rsidRPr="009865B6" w:rsidRDefault="009865B6" w:rsidP="009865B6">
            <w:pPr>
              <w:snapToGrid w:val="0"/>
              <w:jc w:val="center"/>
              <w:rPr>
                <w:rFonts w:ascii="Times New Roman" w:eastAsia="宋体" w:hAnsi="Times New Roman" w:cs="Times New Roman"/>
                <w:noProof/>
                <w:szCs w:val="21"/>
              </w:rPr>
            </w:pPr>
            <w:r w:rsidRPr="009865B6">
              <w:rPr>
                <w:rFonts w:ascii="Times New Roman" w:eastAsia="宋体" w:hAnsi="Times New Roman" w:cs="Times New Roman" w:hint="eastAsia"/>
                <w:noProof/>
                <w:szCs w:val="21"/>
              </w:rPr>
              <w:t>2023.5</w:t>
            </w:r>
          </w:p>
        </w:tc>
      </w:tr>
      <w:tr w:rsidR="009865B6" w:rsidRPr="009865B6" w:rsidTr="00CF63B8">
        <w:trPr>
          <w:trHeight w:val="340"/>
          <w:jc w:val="center"/>
        </w:trPr>
        <w:tc>
          <w:tcPr>
            <w:tcW w:w="226" w:type="pct"/>
            <w:vAlign w:val="center"/>
          </w:tcPr>
          <w:p w:rsidR="009865B6" w:rsidRPr="009865B6" w:rsidRDefault="009865B6" w:rsidP="009865B6">
            <w:pPr>
              <w:widowControl/>
              <w:numPr>
                <w:ilvl w:val="0"/>
                <w:numId w:val="1"/>
              </w:numPr>
              <w:spacing w:line="52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774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65B6">
              <w:rPr>
                <w:rFonts w:ascii="Times New Roman" w:eastAsia="宋体" w:hAnsi="Times New Roman" w:cs="Times New Roman"/>
                <w:spacing w:val="4"/>
                <w:szCs w:val="21"/>
              </w:rPr>
              <w:t>C9</w:t>
            </w:r>
            <w:r w:rsidRPr="009865B6">
              <w:rPr>
                <w:rFonts w:ascii="Times New Roman" w:eastAsia="宋体" w:hAnsi="Times New Roman" w:cs="Times New Roman" w:hint="eastAsia"/>
                <w:spacing w:val="4"/>
                <w:szCs w:val="21"/>
              </w:rPr>
              <w:t>6</w:t>
            </w:r>
            <w:r w:rsidRPr="009865B6">
              <w:rPr>
                <w:rFonts w:ascii="Times New Roman" w:eastAsia="宋体" w:hAnsi="Times New Roman" w:cs="Times New Roman"/>
                <w:spacing w:val="4"/>
                <w:szCs w:val="21"/>
              </w:rPr>
              <w:t>0</w:t>
            </w:r>
            <w:r w:rsidRPr="009865B6">
              <w:rPr>
                <w:rFonts w:ascii="Times New Roman" w:eastAsia="宋体" w:hAnsi="Times New Roman" w:cs="Times New Roman"/>
                <w:spacing w:val="4"/>
                <w:szCs w:val="21"/>
              </w:rPr>
              <w:t>车间二层南侧操作台发现</w:t>
            </w:r>
            <w:r w:rsidRPr="009865B6">
              <w:rPr>
                <w:rFonts w:ascii="Times New Roman" w:eastAsia="宋体" w:hAnsi="Times New Roman" w:cs="Times New Roman"/>
                <w:spacing w:val="4"/>
                <w:szCs w:val="21"/>
              </w:rPr>
              <w:t>1</w:t>
            </w:r>
            <w:r w:rsidRPr="009865B6">
              <w:rPr>
                <w:rFonts w:ascii="Times New Roman" w:eastAsia="宋体" w:hAnsi="Times New Roman" w:cs="Times New Roman"/>
                <w:spacing w:val="4"/>
                <w:szCs w:val="21"/>
              </w:rPr>
              <w:t>只非防爆鼠标</w:t>
            </w:r>
          </w:p>
        </w:tc>
        <w:tc>
          <w:tcPr>
            <w:tcW w:w="918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65B6">
              <w:rPr>
                <w:rFonts w:ascii="Times New Roman" w:eastAsia="宋体" w:hAnsi="Times New Roman" w:cs="Times New Roman"/>
                <w:szCs w:val="21"/>
              </w:rPr>
              <w:t>更换为防爆鼠标</w:t>
            </w:r>
          </w:p>
        </w:tc>
        <w:tc>
          <w:tcPr>
            <w:tcW w:w="774" w:type="pct"/>
            <w:vAlign w:val="center"/>
          </w:tcPr>
          <w:p w:rsidR="009865B6" w:rsidRPr="009865B6" w:rsidRDefault="009865B6" w:rsidP="009865B6">
            <w:pPr>
              <w:widowControl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65B6">
              <w:rPr>
                <w:rFonts w:ascii="Times New Roman" w:eastAsia="宋体" w:hAnsi="Times New Roman" w:cs="Times New Roman" w:hint="eastAsia"/>
                <w:szCs w:val="21"/>
              </w:rPr>
              <w:t>已更换为防爆鼠标</w:t>
            </w:r>
          </w:p>
        </w:tc>
        <w:tc>
          <w:tcPr>
            <w:tcW w:w="1887" w:type="pct"/>
            <w:vAlign w:val="center"/>
          </w:tcPr>
          <w:p w:rsidR="009865B6" w:rsidRPr="009865B6" w:rsidRDefault="009865B6" w:rsidP="009865B6">
            <w:pPr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9865B6">
              <w:rPr>
                <w:rFonts w:ascii="Arial" w:eastAsia="宋体" w:hAnsi="Arial" w:cs="Arial" w:hint="eastAsia"/>
                <w:noProof/>
                <w:sz w:val="24"/>
                <w:szCs w:val="21"/>
              </w:rPr>
              <w:drawing>
                <wp:inline distT="0" distB="0" distL="0" distR="0" wp14:anchorId="5BFC111E" wp14:editId="702992FF">
                  <wp:extent cx="1774592" cy="997727"/>
                  <wp:effectExtent l="0" t="0" r="0" b="0"/>
                  <wp:docPr id="4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822" cy="1000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" w:type="pct"/>
            <w:vAlign w:val="center"/>
          </w:tcPr>
          <w:p w:rsidR="009865B6" w:rsidRPr="009865B6" w:rsidRDefault="009865B6" w:rsidP="009865B6">
            <w:pPr>
              <w:snapToGrid w:val="0"/>
              <w:jc w:val="center"/>
              <w:rPr>
                <w:rFonts w:ascii="Times New Roman" w:eastAsia="宋体" w:hAnsi="Times New Roman" w:cs="Times New Roman"/>
                <w:noProof/>
                <w:szCs w:val="21"/>
              </w:rPr>
            </w:pPr>
            <w:r w:rsidRPr="009865B6">
              <w:rPr>
                <w:rFonts w:ascii="Times New Roman" w:eastAsia="宋体" w:hAnsi="Times New Roman" w:cs="Times New Roman" w:hint="eastAsia"/>
                <w:noProof/>
                <w:szCs w:val="21"/>
              </w:rPr>
              <w:t>2023.5</w:t>
            </w:r>
          </w:p>
        </w:tc>
      </w:tr>
    </w:tbl>
    <w:p w:rsidR="009865B6" w:rsidRDefault="009865B6"/>
    <w:sectPr w:rsidR="00986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D352B2"/>
    <w:multiLevelType w:val="hybridMultilevel"/>
    <w:tmpl w:val="EAFECF68"/>
    <w:lvl w:ilvl="0" w:tplc="365CE620">
      <w:start w:val="1"/>
      <w:numFmt w:val="decimal"/>
      <w:suff w:val="nothing"/>
      <w:lvlText w:val="%1."/>
      <w:lvlJc w:val="left"/>
      <w:pPr>
        <w:ind w:left="845" w:hanging="420"/>
      </w:pPr>
      <w:rPr>
        <w:rFonts w:hint="eastAsia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39" w:hanging="420"/>
      </w:pPr>
    </w:lvl>
    <w:lvl w:ilvl="2" w:tplc="0409001B" w:tentative="1">
      <w:start w:val="1"/>
      <w:numFmt w:val="lowerRoman"/>
      <w:lvlText w:val="%3."/>
      <w:lvlJc w:val="righ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9" w:tentative="1">
      <w:start w:val="1"/>
      <w:numFmt w:val="lowerLetter"/>
      <w:lvlText w:val="%5)"/>
      <w:lvlJc w:val="left"/>
      <w:pPr>
        <w:ind w:left="2099" w:hanging="420"/>
      </w:pPr>
    </w:lvl>
    <w:lvl w:ilvl="5" w:tplc="0409001B" w:tentative="1">
      <w:start w:val="1"/>
      <w:numFmt w:val="lowerRoman"/>
      <w:lvlText w:val="%6."/>
      <w:lvlJc w:val="righ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9" w:tentative="1">
      <w:start w:val="1"/>
      <w:numFmt w:val="lowerLetter"/>
      <w:lvlText w:val="%8)"/>
      <w:lvlJc w:val="left"/>
      <w:pPr>
        <w:ind w:left="3359" w:hanging="420"/>
      </w:pPr>
    </w:lvl>
    <w:lvl w:ilvl="8" w:tplc="0409001B" w:tentative="1">
      <w:start w:val="1"/>
      <w:numFmt w:val="lowerRoman"/>
      <w:lvlText w:val="%9."/>
      <w:lvlJc w:val="right"/>
      <w:pPr>
        <w:ind w:left="377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26"/>
    <w:rsid w:val="00725A26"/>
    <w:rsid w:val="008A1A0E"/>
    <w:rsid w:val="0098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网格型5"/>
    <w:basedOn w:val="a1"/>
    <w:next w:val="a3"/>
    <w:uiPriority w:val="59"/>
    <w:qFormat/>
    <w:rsid w:val="00986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86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865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865B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网格型5"/>
    <w:basedOn w:val="a1"/>
    <w:next w:val="a3"/>
    <w:uiPriority w:val="59"/>
    <w:qFormat/>
    <w:rsid w:val="00986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86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9865B6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9865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2023-09-15T06:15:00Z</dcterms:created>
  <dcterms:modified xsi:type="dcterms:W3CDTF">2023-09-15T06:16:00Z</dcterms:modified>
</cp:coreProperties>
</file>